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F29F" w14:textId="371F262B" w:rsidR="0094284F" w:rsidRPr="0011621C" w:rsidRDefault="00577E3B" w:rsidP="0035084A">
      <w:pPr>
        <w:ind w:leftChars="59" w:left="142"/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 wp14:anchorId="41080A7A" wp14:editId="4CB7FB39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4A4D28" w14:textId="70F7499F" w:rsidR="0035084A" w:rsidRDefault="0035084A" w:rsidP="0035084A">
      <w:pPr>
        <w:pStyle w:val="We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202</w:t>
      </w:r>
      <w:r w:rsidR="009077DF">
        <w:rPr>
          <w:rFonts w:ascii="Times New Roman" w:eastAsia="標楷體" w:hAnsi="Times New Roman" w:cs="Times New Roman" w:hint="eastAsia"/>
          <w:b/>
          <w:sz w:val="26"/>
          <w:szCs w:val="26"/>
        </w:rPr>
        <w:t>2</w:t>
      </w: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年台灣政治學會年會</w:t>
      </w:r>
    </w:p>
    <w:p w14:paraId="4A0D2DDB" w14:textId="3DAA8257" w:rsidR="0035084A" w:rsidRDefault="0035084A" w:rsidP="0035084A">
      <w:pPr>
        <w:pStyle w:val="Web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「</w:t>
      </w:r>
      <w:r w:rsidR="009077DF" w:rsidRPr="009077DF">
        <w:rPr>
          <w:rFonts w:ascii="Times New Roman" w:eastAsia="標楷體" w:hAnsi="Times New Roman" w:cs="Times New Roman" w:hint="eastAsia"/>
          <w:b/>
          <w:sz w:val="26"/>
          <w:szCs w:val="26"/>
        </w:rPr>
        <w:t>國際新秩序與民主治理的跨領域合作</w:t>
      </w:r>
      <w:r w:rsidRPr="0035084A">
        <w:rPr>
          <w:rFonts w:ascii="Times New Roman" w:eastAsia="標楷體" w:hAnsi="Times New Roman" w:cs="Times New Roman" w:hint="eastAsia"/>
          <w:b/>
          <w:sz w:val="26"/>
          <w:szCs w:val="26"/>
        </w:rPr>
        <w:t>」國際學術研討會</w:t>
      </w:r>
    </w:p>
    <w:p w14:paraId="063E509A" w14:textId="69CBC9E4" w:rsidR="006F609B" w:rsidRPr="00FA6717" w:rsidRDefault="004868E5" w:rsidP="0035084A">
      <w:pPr>
        <w:pStyle w:val="Web"/>
        <w:spacing w:before="0" w:beforeAutospacing="0" w:after="0" w:afterAutospacing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</w:rPr>
        <w:t>最佳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</w:rPr>
        <w:t>論文獎</w:t>
      </w:r>
      <w:r w:rsidR="0094284F"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FA6717" w:rsidRDefault="0094284F" w:rsidP="0094284F">
      <w:pPr>
        <w:rPr>
          <w:rFonts w:ascii="標楷體" w:eastAsia="標楷體" w:hAnsi="標楷體" w:cs="Times New Roman"/>
          <w:sz w:val="26"/>
          <w:szCs w:val="26"/>
          <w:lang w:eastAsia="zh-CN"/>
        </w:rPr>
      </w:pPr>
    </w:p>
    <w:p w14:paraId="5DBA4661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5"/>
        <w:gridCol w:w="4391"/>
      </w:tblGrid>
      <w:tr w:rsidR="004868E5" w:rsidRPr="00FA6717" w14:paraId="42D27CFB" w14:textId="77777777" w:rsidTr="004868E5">
        <w:tc>
          <w:tcPr>
            <w:tcW w:w="3936" w:type="dxa"/>
          </w:tcPr>
          <w:p w14:paraId="4E2AEB87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政治理論年度最佳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F9A7049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國際關係年度最佳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  <w:tr w:rsidR="004868E5" w:rsidRPr="00FA6717" w14:paraId="3124767F" w14:textId="77777777" w:rsidTr="004868E5">
        <w:tc>
          <w:tcPr>
            <w:tcW w:w="3936" w:type="dxa"/>
          </w:tcPr>
          <w:p w14:paraId="20118892" w14:textId="77777777" w:rsidR="004868E5" w:rsidRPr="00FA6717" w:rsidRDefault="004868E5" w:rsidP="004868E5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公共行政年度最佳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BB10548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</w:rPr>
              <w:t>黃紀教授研究方法年度最佳</w:t>
            </w:r>
            <w:r w:rsidRPr="00FA6717">
              <w:rPr>
                <w:rFonts w:ascii="標楷體" w:eastAsia="標楷體" w:hAnsi="標楷體" w:cs="Times New Roman"/>
                <w:sz w:val="26"/>
                <w:szCs w:val="26"/>
              </w:rPr>
              <w:t>論文獎</w:t>
            </w:r>
          </w:p>
        </w:tc>
      </w:tr>
    </w:tbl>
    <w:p w14:paraId="5EE2A9B8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</w:rPr>
      </w:pPr>
    </w:p>
    <w:p w14:paraId="3895F1E7" w14:textId="77777777" w:rsidR="004868E5" w:rsidRPr="00FA6717" w:rsidRDefault="004868E5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 w:rsidRPr="00FA6717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68E5" w:rsidRPr="00FA6717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49DE26AF" w14:textId="77777777" w:rsidR="00A90DC4" w:rsidRPr="00FA6717" w:rsidRDefault="00A90DC4" w:rsidP="0094284F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318E882F" w14:textId="77777777" w:rsidR="0094284F" w:rsidRPr="00FA6717" w:rsidRDefault="0094284F" w:rsidP="0094284F">
      <w:pPr>
        <w:rPr>
          <w:rFonts w:ascii="標楷體" w:eastAsia="標楷體" w:hAnsi="標楷體" w:cs="Times New Roman"/>
          <w:b/>
          <w:sz w:val="26"/>
          <w:szCs w:val="26"/>
        </w:rPr>
      </w:pPr>
      <w:r w:rsidRPr="00FA6717">
        <w:rPr>
          <w:rFonts w:ascii="標楷體" w:eastAsia="標楷體" w:hAnsi="標楷體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FA6717" w14:paraId="36B0FE45" w14:textId="77777777" w:rsidTr="0094284F">
        <w:tc>
          <w:tcPr>
            <w:tcW w:w="4181" w:type="dxa"/>
          </w:tcPr>
          <w:p w14:paraId="440B438C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FA6717" w14:paraId="7F6B5654" w14:textId="77777777" w:rsidTr="0094284F">
        <w:tc>
          <w:tcPr>
            <w:tcW w:w="4181" w:type="dxa"/>
          </w:tcPr>
          <w:p w14:paraId="3F1762D3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2178CB" w:rsidRDefault="0094284F" w:rsidP="0094284F">
            <w:pPr>
              <w:rPr>
                <w:rFonts w:ascii="標楷體" w:eastAsia="SimSun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FA6717" w14:paraId="5E52A89F" w14:textId="77777777" w:rsidTr="0094284F">
        <w:tc>
          <w:tcPr>
            <w:tcW w:w="4181" w:type="dxa"/>
          </w:tcPr>
          <w:p w14:paraId="53DBD7DD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FA6717" w:rsidRDefault="004868E5" w:rsidP="0094284F">
            <w:pPr>
              <w:rPr>
                <w:rFonts w:ascii="標楷體" w:eastAsia="標楷體" w:hAnsi="標楷體" w:cs="Times New Roman"/>
                <w:sz w:val="26"/>
                <w:szCs w:val="26"/>
                <w:lang w:eastAsia="zh-CN"/>
              </w:rPr>
            </w:pPr>
            <w:r w:rsidRPr="00FA6717">
              <w:rPr>
                <w:rFonts w:ascii="標楷體" w:eastAsia="標楷體" w:hAnsi="標楷體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FA6717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通訊地址：</w:t>
            </w:r>
          </w:p>
        </w:tc>
      </w:tr>
      <w:tr w:rsidR="0094284F" w:rsidRPr="00FA6717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聯絡電話：</w:t>
            </w:r>
          </w:p>
        </w:tc>
      </w:tr>
      <w:tr w:rsidR="0094284F" w:rsidRPr="00FA6717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FA6717" w:rsidRDefault="0094284F" w:rsidP="0094284F">
            <w:pPr>
              <w:rPr>
                <w:rFonts w:ascii="標楷體" w:eastAsia="標楷體" w:hAnsi="標楷體" w:cs="Times New Roman"/>
                <w:lang w:eastAsia="zh-CN"/>
              </w:rPr>
            </w:pPr>
            <w:r w:rsidRPr="00FA6717">
              <w:rPr>
                <w:rFonts w:ascii="標楷體" w:eastAsia="標楷體" w:hAnsi="標楷體" w:cs="Times New Roman"/>
                <w:lang w:eastAsia="zh-CN"/>
              </w:rPr>
              <w:t>電子郵件：</w:t>
            </w:r>
          </w:p>
        </w:tc>
      </w:tr>
    </w:tbl>
    <w:p w14:paraId="3C034CBC" w14:textId="4EBA1385" w:rsidR="00A90DC4" w:rsidRDefault="00FA6717" w:rsidP="0094284F">
      <w:pPr>
        <w:rPr>
          <w:rFonts w:ascii="標楷體" w:eastAsia="標楷體" w:hAnsi="標楷體"/>
        </w:rPr>
      </w:pPr>
      <w:r w:rsidRPr="00FA6717">
        <w:rPr>
          <w:rFonts w:ascii="標楷體" w:eastAsia="標楷體" w:hAnsi="標楷體" w:hint="eastAsia"/>
        </w:rPr>
        <w:t>（申請人資料欄位可隨作者的數量而增加）</w:t>
      </w:r>
    </w:p>
    <w:p w14:paraId="5050D8BE" w14:textId="4897C77E" w:rsidR="00A90DC4" w:rsidRDefault="00A90DC4" w:rsidP="0094284F">
      <w:pPr>
        <w:rPr>
          <w:rFonts w:ascii="標楷體" w:eastAsia="標楷體" w:hAnsi="標楷體"/>
        </w:rPr>
      </w:pPr>
    </w:p>
    <w:p w14:paraId="3AA4E10B" w14:textId="5F10CF7F" w:rsidR="00A90DC4" w:rsidRPr="0022220E" w:rsidRDefault="0022220E" w:rsidP="00A90DC4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義務</w:t>
      </w:r>
      <w:r w:rsidR="00A90DC4">
        <w:rPr>
          <w:rFonts w:ascii="標楷體" w:eastAsia="標楷體" w:hAnsi="標楷體" w:cs="Times New Roman" w:hint="eastAsia"/>
          <w:b/>
          <w:sz w:val="26"/>
          <w:szCs w:val="26"/>
          <w:lang w:eastAsia="zh-CN"/>
        </w:rPr>
        <w:t>聲明</w:t>
      </w:r>
    </w:p>
    <w:p w14:paraId="41F7CE6D" w14:textId="2FC00D96" w:rsidR="00A90DC4" w:rsidRDefault="00A90DC4" w:rsidP="00A90DC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A90DC4">
        <w:rPr>
          <w:rFonts w:ascii="標楷體" w:eastAsia="標楷體" w:hAnsi="標楷體" w:cs="Times New Roman" w:hint="eastAsia"/>
          <w:sz w:val="26"/>
          <w:szCs w:val="26"/>
        </w:rPr>
        <w:t>申請人同意於獲獎後，依規定投稿至《台灣政治學刊》</w:t>
      </w:r>
      <w:r w:rsidR="0022220E">
        <w:rPr>
          <w:rFonts w:ascii="標楷體" w:eastAsia="標楷體" w:hAnsi="標楷體" w:cs="Times New Roman" w:hint="eastAsia"/>
          <w:sz w:val="26"/>
          <w:szCs w:val="26"/>
        </w:rPr>
        <w:t>。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14:paraId="09C21F9F" w14:textId="27ECB633" w:rsidR="00A90DC4" w:rsidRPr="00A90DC4" w:rsidRDefault="008F38B8" w:rsidP="00A90DC4">
      <w:pPr>
        <w:pStyle w:val="aa"/>
        <w:ind w:leftChars="0" w:left="3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申請人： </w:t>
      </w:r>
      <w:r>
        <w:rPr>
          <w:rFonts w:ascii="標楷體" w:eastAsia="標楷體" w:hAnsi="標楷體" w:cs="Times New Roman"/>
          <w:sz w:val="26"/>
          <w:szCs w:val="26"/>
        </w:rPr>
        <w:t xml:space="preserve">                     </w:t>
      </w:r>
      <w:r w:rsidR="00A90DC4" w:rsidRPr="00A90DC4">
        <w:rPr>
          <w:rFonts w:ascii="標楷體" w:eastAsia="標楷體" w:hAnsi="標楷體" w:cs="Times New Roman" w:hint="eastAsia"/>
          <w:sz w:val="26"/>
          <w:szCs w:val="26"/>
        </w:rPr>
        <w:t>日期：</w:t>
      </w:r>
    </w:p>
    <w:p w14:paraId="2AB55672" w14:textId="77777777" w:rsidR="00A90DC4" w:rsidRDefault="00A90DC4" w:rsidP="00A90DC4">
      <w:pPr>
        <w:rPr>
          <w:rFonts w:ascii="標楷體" w:eastAsia="標楷體" w:hAnsi="標楷體" w:cs="Times New Roman"/>
          <w:b/>
          <w:sz w:val="26"/>
          <w:szCs w:val="26"/>
          <w:lang w:eastAsia="zh-CN"/>
        </w:rPr>
      </w:pPr>
    </w:p>
    <w:p w14:paraId="2AC622F8" w14:textId="257F1CEA" w:rsidR="00531E41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附註</w:t>
      </w:r>
      <w:r w:rsidR="005B74EF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61D346E6" w14:textId="1719E431" w:rsidR="00A90DC4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  <w:r w:rsidRPr="00A90DC4">
        <w:rPr>
          <w:rFonts w:ascii="標楷體" w:eastAsia="標楷體" w:hAnsi="標楷體" w:cs="Times New Roman" w:hint="eastAsia"/>
          <w:sz w:val="26"/>
          <w:szCs w:val="26"/>
        </w:rPr>
        <w:t>根據202</w:t>
      </w:r>
      <w:r w:rsidR="009077DF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年台灣政治學會年會最佳論文獎申請公告</w:t>
      </w:r>
      <w:r>
        <w:rPr>
          <w:rFonts w:ascii="標楷體" w:eastAsia="標楷體" w:hAnsi="標楷體" w:cs="Times New Roman" w:hint="eastAsia"/>
          <w:sz w:val="26"/>
          <w:szCs w:val="26"/>
        </w:rPr>
        <w:t>第五項，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凡獲得台灣政治學會學術研討會年度最佳論文者</w:t>
      </w:r>
      <w:r w:rsidR="008F38B8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A90DC4">
        <w:rPr>
          <w:rFonts w:ascii="標楷體" w:eastAsia="標楷體" w:hAnsi="標楷體" w:cs="Times New Roman" w:hint="eastAsia"/>
          <w:sz w:val="26"/>
          <w:szCs w:val="26"/>
        </w:rPr>
        <w:t>須將該論文優先投稿至《台灣政治學刊》進行審查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217E36C" w14:textId="77777777" w:rsidR="00A90DC4" w:rsidRDefault="00A90DC4" w:rsidP="00A90DC4">
      <w:pPr>
        <w:rPr>
          <w:rFonts w:ascii="標楷體" w:eastAsia="標楷體" w:hAnsi="標楷體" w:cs="Times New Roman"/>
          <w:sz w:val="26"/>
          <w:szCs w:val="26"/>
        </w:rPr>
      </w:pPr>
    </w:p>
    <w:sectPr w:rsidR="00A90DC4" w:rsidSect="00FA6717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A27DB" w14:textId="77777777" w:rsidR="000C5FF1" w:rsidRDefault="000C5FF1" w:rsidP="00D00210">
      <w:r>
        <w:separator/>
      </w:r>
    </w:p>
  </w:endnote>
  <w:endnote w:type="continuationSeparator" w:id="0">
    <w:p w14:paraId="2E08AD38" w14:textId="77777777" w:rsidR="000C5FF1" w:rsidRDefault="000C5FF1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FF1A" w14:textId="77777777" w:rsidR="000C5FF1" w:rsidRDefault="000C5FF1" w:rsidP="00D00210">
      <w:r>
        <w:separator/>
      </w:r>
    </w:p>
  </w:footnote>
  <w:footnote w:type="continuationSeparator" w:id="0">
    <w:p w14:paraId="0BC67955" w14:textId="77777777" w:rsidR="000C5FF1" w:rsidRDefault="000C5FF1" w:rsidP="00D0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56C3"/>
    <w:multiLevelType w:val="hybridMultilevel"/>
    <w:tmpl w:val="5FA82570"/>
    <w:lvl w:ilvl="0" w:tplc="DDA23BB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C5FF1"/>
    <w:rsid w:val="0011621C"/>
    <w:rsid w:val="00181DCA"/>
    <w:rsid w:val="001C5953"/>
    <w:rsid w:val="002178CB"/>
    <w:rsid w:val="0022220E"/>
    <w:rsid w:val="002720BB"/>
    <w:rsid w:val="0035084A"/>
    <w:rsid w:val="004868E5"/>
    <w:rsid w:val="004E62F6"/>
    <w:rsid w:val="00531E41"/>
    <w:rsid w:val="005355B0"/>
    <w:rsid w:val="00557D32"/>
    <w:rsid w:val="00577E3B"/>
    <w:rsid w:val="005B74EF"/>
    <w:rsid w:val="00632D23"/>
    <w:rsid w:val="006A31B1"/>
    <w:rsid w:val="006E49AC"/>
    <w:rsid w:val="006F609B"/>
    <w:rsid w:val="00702519"/>
    <w:rsid w:val="007F560D"/>
    <w:rsid w:val="00862F91"/>
    <w:rsid w:val="008F38B8"/>
    <w:rsid w:val="009077DF"/>
    <w:rsid w:val="00914B29"/>
    <w:rsid w:val="0094284F"/>
    <w:rsid w:val="009E5E1E"/>
    <w:rsid w:val="009F3567"/>
    <w:rsid w:val="00A866EB"/>
    <w:rsid w:val="00A90DC4"/>
    <w:rsid w:val="00C23048"/>
    <w:rsid w:val="00D00210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E3F186"/>
  <w15:docId w15:val="{188E1466-4659-48A8-A424-000BBF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  <w:style w:type="paragraph" w:styleId="aa">
    <w:name w:val="List Paragraph"/>
    <w:basedOn w:val="a"/>
    <w:uiPriority w:val="34"/>
    <w:qFormat/>
    <w:rsid w:val="00A90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人山 賈</cp:lastModifiedBy>
  <cp:revision>5</cp:revision>
  <cp:lastPrinted>2022-07-26T14:43:00Z</cp:lastPrinted>
  <dcterms:created xsi:type="dcterms:W3CDTF">2021-10-30T10:38:00Z</dcterms:created>
  <dcterms:modified xsi:type="dcterms:W3CDTF">2022-07-26T14:44:00Z</dcterms:modified>
</cp:coreProperties>
</file>