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F29F" w14:textId="371F262B" w:rsidR="0094284F" w:rsidRPr="00E3503C" w:rsidRDefault="00577E3B" w:rsidP="0035084A">
      <w:pPr>
        <w:ind w:leftChars="59" w:left="142"/>
        <w:jc w:val="center"/>
        <w:rPr>
          <w:rFonts w:asciiTheme="minorEastAsia" w:hAnsiTheme="minorEastAsia" w:cs="Times New Roman"/>
          <w:sz w:val="26"/>
          <w:szCs w:val="26"/>
        </w:rPr>
      </w:pPr>
      <w:r w:rsidRPr="00E3503C">
        <w:rPr>
          <w:rFonts w:asciiTheme="minorEastAsia" w:hAnsiTheme="minorEastAsia" w:cs="Times New Roman"/>
          <w:noProof/>
          <w:sz w:val="26"/>
          <w:szCs w:val="26"/>
        </w:rPr>
        <w:drawing>
          <wp:inline distT="0" distB="0" distL="0" distR="0" wp14:anchorId="41080A7A" wp14:editId="4CB7FB39">
            <wp:extent cx="2340000" cy="117769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17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A4D28" w14:textId="4B229835" w:rsidR="0035084A" w:rsidRPr="00E3503C" w:rsidRDefault="0035084A" w:rsidP="0035084A">
      <w:pPr>
        <w:pStyle w:val="Web"/>
        <w:jc w:val="center"/>
        <w:rPr>
          <w:rFonts w:asciiTheme="minorEastAsia" w:eastAsiaTheme="minorEastAsia" w:hAnsiTheme="minorEastAsia" w:cs="Times New Roman"/>
          <w:b/>
          <w:sz w:val="26"/>
          <w:szCs w:val="26"/>
        </w:rPr>
      </w:pPr>
      <w:r w:rsidRPr="00E3503C">
        <w:rPr>
          <w:rFonts w:asciiTheme="minorEastAsia" w:eastAsiaTheme="minorEastAsia" w:hAnsiTheme="minorEastAsia" w:cs="Times New Roman" w:hint="eastAsia"/>
          <w:b/>
          <w:sz w:val="26"/>
          <w:szCs w:val="26"/>
        </w:rPr>
        <w:t>202</w:t>
      </w:r>
      <w:r w:rsidR="00E3503C" w:rsidRPr="00E3503C">
        <w:rPr>
          <w:rFonts w:asciiTheme="minorEastAsia" w:eastAsiaTheme="minorEastAsia" w:hAnsiTheme="minorEastAsia" w:cs="Times New Roman"/>
          <w:b/>
          <w:sz w:val="26"/>
          <w:szCs w:val="26"/>
        </w:rPr>
        <w:t>4</w:t>
      </w:r>
      <w:r w:rsidRPr="00E3503C">
        <w:rPr>
          <w:rFonts w:asciiTheme="minorEastAsia" w:eastAsiaTheme="minorEastAsia" w:hAnsiTheme="minorEastAsia" w:cs="Times New Roman" w:hint="eastAsia"/>
          <w:b/>
          <w:sz w:val="26"/>
          <w:szCs w:val="26"/>
        </w:rPr>
        <w:t>年台灣政治學會年會</w:t>
      </w:r>
    </w:p>
    <w:p w14:paraId="4A0D2DDB" w14:textId="3A7BE5F8" w:rsidR="0035084A" w:rsidRPr="00E3503C" w:rsidRDefault="0035084A" w:rsidP="0035084A">
      <w:pPr>
        <w:pStyle w:val="Web"/>
        <w:jc w:val="center"/>
        <w:rPr>
          <w:rFonts w:asciiTheme="minorEastAsia" w:eastAsiaTheme="minorEastAsia" w:hAnsiTheme="minorEastAsia" w:cs="Times New Roman"/>
          <w:b/>
          <w:sz w:val="26"/>
          <w:szCs w:val="26"/>
        </w:rPr>
      </w:pPr>
      <w:r w:rsidRPr="00E3503C">
        <w:rPr>
          <w:rFonts w:asciiTheme="minorEastAsia" w:eastAsiaTheme="minorEastAsia" w:hAnsiTheme="minorEastAsia" w:cs="Times New Roman" w:hint="eastAsia"/>
          <w:b/>
          <w:sz w:val="26"/>
          <w:szCs w:val="26"/>
        </w:rPr>
        <w:t>「</w:t>
      </w:r>
      <w:r w:rsidR="00E3503C" w:rsidRPr="00E3503C">
        <w:rPr>
          <w:rFonts w:asciiTheme="minorEastAsia" w:eastAsiaTheme="minorEastAsia" w:hAnsiTheme="minorEastAsia" w:cs="Times New Roman" w:hint="eastAsia"/>
          <w:b/>
          <w:sz w:val="26"/>
          <w:szCs w:val="26"/>
        </w:rPr>
        <w:t>劇變的地緣政治與氏主韌性、國際衝突及公共治</w:t>
      </w:r>
      <w:r w:rsidRPr="00E3503C">
        <w:rPr>
          <w:rFonts w:asciiTheme="minorEastAsia" w:eastAsiaTheme="minorEastAsia" w:hAnsiTheme="minorEastAsia" w:cs="Times New Roman" w:hint="eastAsia"/>
          <w:b/>
          <w:sz w:val="26"/>
          <w:szCs w:val="26"/>
        </w:rPr>
        <w:t>」國際學術研討會</w:t>
      </w:r>
    </w:p>
    <w:p w14:paraId="063E509A" w14:textId="69CBC9E4" w:rsidR="006F609B" w:rsidRPr="00E3503C" w:rsidRDefault="004868E5" w:rsidP="0035084A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 w:cs="Times New Roman"/>
          <w:b/>
          <w:sz w:val="26"/>
          <w:szCs w:val="26"/>
        </w:rPr>
      </w:pPr>
      <w:r w:rsidRPr="00E3503C">
        <w:rPr>
          <w:rFonts w:asciiTheme="minorEastAsia" w:eastAsiaTheme="minorEastAsia" w:hAnsiTheme="minorEastAsia" w:cs="Times New Roman" w:hint="eastAsia"/>
          <w:b/>
          <w:sz w:val="26"/>
          <w:szCs w:val="26"/>
        </w:rPr>
        <w:t>最佳</w:t>
      </w:r>
      <w:r w:rsidR="0094284F" w:rsidRPr="00E3503C">
        <w:rPr>
          <w:rFonts w:asciiTheme="minorEastAsia" w:eastAsiaTheme="minorEastAsia" w:hAnsiTheme="minorEastAsia" w:cs="Times New Roman"/>
          <w:b/>
          <w:sz w:val="26"/>
          <w:szCs w:val="26"/>
        </w:rPr>
        <w:t>論文獎</w:t>
      </w:r>
      <w:r w:rsidR="0094284F" w:rsidRPr="00E3503C">
        <w:rPr>
          <w:rFonts w:asciiTheme="minorEastAsia" w:eastAsiaTheme="minorEastAsia" w:hAnsiTheme="minorEastAsia" w:cs="Times New Roman"/>
          <w:b/>
          <w:sz w:val="26"/>
          <w:szCs w:val="26"/>
          <w:lang w:eastAsia="zh-CN"/>
        </w:rPr>
        <w:t>申請表</w:t>
      </w:r>
    </w:p>
    <w:p w14:paraId="1FA6D15B" w14:textId="77777777" w:rsidR="0094284F" w:rsidRPr="00E3503C" w:rsidRDefault="0094284F" w:rsidP="0094284F">
      <w:pPr>
        <w:rPr>
          <w:rFonts w:asciiTheme="minorEastAsia" w:hAnsiTheme="minorEastAsia" w:cs="Times New Roman"/>
          <w:sz w:val="26"/>
          <w:szCs w:val="26"/>
          <w:lang w:eastAsia="zh-CN"/>
        </w:rPr>
      </w:pPr>
    </w:p>
    <w:p w14:paraId="5DBA4661" w14:textId="77777777" w:rsidR="0094284F" w:rsidRPr="00E3503C" w:rsidRDefault="0094284F" w:rsidP="0094284F">
      <w:pPr>
        <w:rPr>
          <w:rFonts w:asciiTheme="minorEastAsia" w:hAnsiTheme="minorEastAsia" w:cs="Times New Roman"/>
          <w:b/>
          <w:sz w:val="26"/>
          <w:szCs w:val="26"/>
          <w:lang w:eastAsia="zh-CN"/>
        </w:rPr>
      </w:pPr>
      <w:r w:rsidRPr="00E3503C">
        <w:rPr>
          <w:rFonts w:asciiTheme="minorEastAsia" w:hAnsiTheme="minorEastAsia" w:cs="Times New Roman"/>
          <w:b/>
          <w:sz w:val="26"/>
          <w:szCs w:val="26"/>
          <w:lang w:eastAsia="zh-CN"/>
        </w:rPr>
        <w:t>申請獎項類別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5"/>
        <w:gridCol w:w="4391"/>
      </w:tblGrid>
      <w:tr w:rsidR="004868E5" w:rsidRPr="00E3503C" w14:paraId="42D27CFB" w14:textId="77777777" w:rsidTr="004868E5">
        <w:tc>
          <w:tcPr>
            <w:tcW w:w="3936" w:type="dxa"/>
          </w:tcPr>
          <w:p w14:paraId="4E2AEB87" w14:textId="77777777" w:rsidR="004868E5" w:rsidRPr="00E3503C" w:rsidRDefault="004868E5" w:rsidP="004868E5">
            <w:pPr>
              <w:rPr>
                <w:rFonts w:asciiTheme="minorEastAsia" w:hAnsiTheme="minorEastAsia" w:cs="Times New Roman"/>
                <w:b/>
                <w:sz w:val="26"/>
                <w:szCs w:val="26"/>
              </w:rPr>
            </w:pPr>
            <w:r w:rsidRPr="00E3503C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E3503C">
              <w:rPr>
                <w:rFonts w:asciiTheme="minorEastAsia" w:hAnsiTheme="minorEastAsia" w:cs="Times New Roman" w:hint="eastAsia"/>
                <w:sz w:val="26"/>
                <w:szCs w:val="26"/>
              </w:rPr>
              <w:t>政治理論年度最佳</w:t>
            </w:r>
            <w:r w:rsidRPr="00E3503C">
              <w:rPr>
                <w:rFonts w:asciiTheme="minorEastAsia" w:hAnsiTheme="minorEastAsia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14:paraId="5F9A7049" w14:textId="77777777" w:rsidR="004868E5" w:rsidRPr="00E3503C" w:rsidRDefault="004868E5" w:rsidP="004868E5">
            <w:pPr>
              <w:rPr>
                <w:rFonts w:asciiTheme="minorEastAsia" w:hAnsiTheme="minorEastAsia" w:cs="Times New Roman"/>
                <w:b/>
                <w:sz w:val="26"/>
                <w:szCs w:val="26"/>
              </w:rPr>
            </w:pPr>
            <w:r w:rsidRPr="00E3503C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E3503C">
              <w:rPr>
                <w:rFonts w:asciiTheme="minorEastAsia" w:hAnsiTheme="minorEastAsia" w:cs="Times New Roman" w:hint="eastAsia"/>
                <w:sz w:val="26"/>
                <w:szCs w:val="26"/>
              </w:rPr>
              <w:t>國際關係年度最佳</w:t>
            </w:r>
            <w:r w:rsidRPr="00E3503C">
              <w:rPr>
                <w:rFonts w:asciiTheme="minorEastAsia" w:hAnsiTheme="minorEastAsia" w:cs="Times New Roman"/>
                <w:sz w:val="26"/>
                <w:szCs w:val="26"/>
              </w:rPr>
              <w:t>論文獎</w:t>
            </w:r>
          </w:p>
        </w:tc>
      </w:tr>
      <w:tr w:rsidR="004868E5" w:rsidRPr="00E3503C" w14:paraId="3124767F" w14:textId="77777777" w:rsidTr="004868E5">
        <w:tc>
          <w:tcPr>
            <w:tcW w:w="3936" w:type="dxa"/>
          </w:tcPr>
          <w:p w14:paraId="20118892" w14:textId="77777777" w:rsidR="004868E5" w:rsidRPr="00E3503C" w:rsidRDefault="004868E5" w:rsidP="004868E5">
            <w:pPr>
              <w:rPr>
                <w:rFonts w:asciiTheme="minorEastAsia" w:hAnsiTheme="minorEastAsia" w:cs="Times New Roman"/>
                <w:b/>
                <w:sz w:val="26"/>
                <w:szCs w:val="26"/>
              </w:rPr>
            </w:pPr>
            <w:r w:rsidRPr="00E3503C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E3503C">
              <w:rPr>
                <w:rFonts w:asciiTheme="minorEastAsia" w:hAnsiTheme="minorEastAsia" w:cs="Times New Roman" w:hint="eastAsia"/>
                <w:sz w:val="26"/>
                <w:szCs w:val="26"/>
              </w:rPr>
              <w:t>公共行政年度最佳</w:t>
            </w:r>
            <w:r w:rsidRPr="00E3503C">
              <w:rPr>
                <w:rFonts w:asciiTheme="minorEastAsia" w:hAnsiTheme="minorEastAsia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14:paraId="5BB10548" w14:textId="77777777" w:rsidR="004868E5" w:rsidRPr="00E3503C" w:rsidRDefault="004868E5" w:rsidP="0094284F">
            <w:pPr>
              <w:rPr>
                <w:rFonts w:asciiTheme="minorEastAsia" w:hAnsiTheme="minorEastAsia" w:cs="Times New Roman"/>
                <w:b/>
                <w:sz w:val="26"/>
                <w:szCs w:val="26"/>
              </w:rPr>
            </w:pPr>
            <w:r w:rsidRPr="00E3503C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E3503C">
              <w:rPr>
                <w:rFonts w:asciiTheme="minorEastAsia" w:hAnsiTheme="minorEastAsia" w:cs="Times New Roman" w:hint="eastAsia"/>
                <w:sz w:val="26"/>
                <w:szCs w:val="26"/>
              </w:rPr>
              <w:t>黃紀教授研究方法年度最佳</w:t>
            </w:r>
            <w:r w:rsidRPr="00E3503C">
              <w:rPr>
                <w:rFonts w:asciiTheme="minorEastAsia" w:hAnsiTheme="minorEastAsia" w:cs="Times New Roman"/>
                <w:sz w:val="26"/>
                <w:szCs w:val="26"/>
              </w:rPr>
              <w:t>論文獎</w:t>
            </w:r>
          </w:p>
        </w:tc>
      </w:tr>
      <w:tr w:rsidR="00E3503C" w:rsidRPr="00E3503C" w14:paraId="39DF8573" w14:textId="77777777" w:rsidTr="004868E5">
        <w:tc>
          <w:tcPr>
            <w:tcW w:w="3936" w:type="dxa"/>
          </w:tcPr>
          <w:p w14:paraId="69EFCC14" w14:textId="2CCD7ABA" w:rsidR="00E3503C" w:rsidRPr="00E3503C" w:rsidRDefault="00E3503C" w:rsidP="004868E5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3503C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僑委會</w:t>
            </w:r>
            <w:r w:rsidRPr="00E3503C">
              <w:rPr>
                <w:rFonts w:asciiTheme="minorEastAsia" w:hAnsiTheme="minorEastAsia" w:cs="Times New Roman" w:hint="eastAsia"/>
                <w:sz w:val="26"/>
                <w:szCs w:val="26"/>
              </w:rPr>
              <w:t>年度最佳</w:t>
            </w:r>
            <w:r w:rsidRPr="00E3503C">
              <w:rPr>
                <w:rFonts w:asciiTheme="minorEastAsia" w:hAnsiTheme="minorEastAsia" w:cs="Times New Roman"/>
                <w:sz w:val="26"/>
                <w:szCs w:val="26"/>
              </w:rPr>
              <w:t>論文獎</w:t>
            </w:r>
          </w:p>
        </w:tc>
        <w:tc>
          <w:tcPr>
            <w:tcW w:w="4426" w:type="dxa"/>
          </w:tcPr>
          <w:p w14:paraId="2F751626" w14:textId="77777777" w:rsidR="00E3503C" w:rsidRPr="00E3503C" w:rsidRDefault="00E3503C" w:rsidP="0094284F">
            <w:pPr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</w:tr>
    </w:tbl>
    <w:p w14:paraId="5EE2A9B8" w14:textId="77777777" w:rsidR="004868E5" w:rsidRPr="00E3503C" w:rsidRDefault="004868E5" w:rsidP="0094284F">
      <w:pPr>
        <w:rPr>
          <w:rFonts w:asciiTheme="minorEastAsia" w:hAnsiTheme="minorEastAsia" w:cs="Times New Roman"/>
          <w:b/>
          <w:sz w:val="26"/>
          <w:szCs w:val="26"/>
        </w:rPr>
      </w:pPr>
    </w:p>
    <w:p w14:paraId="3895F1E7" w14:textId="77777777" w:rsidR="004868E5" w:rsidRPr="00E3503C" w:rsidRDefault="004868E5" w:rsidP="0094284F">
      <w:pPr>
        <w:rPr>
          <w:rFonts w:asciiTheme="minorEastAsia" w:hAnsiTheme="minorEastAsia" w:cs="Times New Roman"/>
          <w:b/>
          <w:sz w:val="26"/>
          <w:szCs w:val="26"/>
          <w:lang w:eastAsia="zh-CN"/>
        </w:rPr>
      </w:pPr>
      <w:r w:rsidRPr="00E3503C">
        <w:rPr>
          <w:rFonts w:asciiTheme="minorEastAsia" w:hAnsiTheme="minorEastAsia" w:cs="Times New Roman" w:hint="eastAsia"/>
          <w:b/>
          <w:sz w:val="26"/>
          <w:szCs w:val="26"/>
          <w:lang w:eastAsia="zh-CN"/>
        </w:rPr>
        <w:t>論文題目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868E5" w:rsidRPr="00E3503C" w14:paraId="761B3F42" w14:textId="77777777" w:rsidTr="004868E5">
        <w:trPr>
          <w:trHeight w:val="601"/>
        </w:trPr>
        <w:tc>
          <w:tcPr>
            <w:tcW w:w="8362" w:type="dxa"/>
          </w:tcPr>
          <w:p w14:paraId="6B6E00A2" w14:textId="77777777" w:rsidR="004868E5" w:rsidRPr="00E3503C" w:rsidRDefault="004868E5" w:rsidP="0094284F">
            <w:pPr>
              <w:rPr>
                <w:rFonts w:asciiTheme="minorEastAsia" w:hAnsiTheme="minorEastAsia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14:paraId="49DE26AF" w14:textId="77777777" w:rsidR="00A90DC4" w:rsidRPr="00E3503C" w:rsidRDefault="00A90DC4" w:rsidP="0094284F">
      <w:pPr>
        <w:rPr>
          <w:rFonts w:asciiTheme="minorEastAsia" w:hAnsiTheme="minorEastAsia" w:cs="Times New Roman"/>
          <w:b/>
          <w:sz w:val="26"/>
          <w:szCs w:val="26"/>
          <w:lang w:eastAsia="zh-CN"/>
        </w:rPr>
      </w:pPr>
    </w:p>
    <w:p w14:paraId="318E882F" w14:textId="77777777" w:rsidR="0094284F" w:rsidRPr="00E3503C" w:rsidRDefault="0094284F" w:rsidP="0094284F">
      <w:pPr>
        <w:rPr>
          <w:rFonts w:asciiTheme="minorEastAsia" w:hAnsiTheme="minorEastAsia" w:cs="Times New Roman"/>
          <w:b/>
          <w:sz w:val="26"/>
          <w:szCs w:val="26"/>
        </w:rPr>
      </w:pPr>
      <w:r w:rsidRPr="00E3503C">
        <w:rPr>
          <w:rFonts w:asciiTheme="minorEastAsia" w:hAnsiTheme="minorEastAsia" w:cs="Times New Roman"/>
          <w:b/>
          <w:sz w:val="26"/>
          <w:szCs w:val="26"/>
        </w:rPr>
        <w:t>申請人資料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4284F" w:rsidRPr="00E3503C" w14:paraId="36B0FE45" w14:textId="77777777" w:rsidTr="0094284F">
        <w:tc>
          <w:tcPr>
            <w:tcW w:w="4181" w:type="dxa"/>
          </w:tcPr>
          <w:p w14:paraId="440B438C" w14:textId="77777777" w:rsidR="0094284F" w:rsidRPr="00E3503C" w:rsidRDefault="0094284F" w:rsidP="0094284F">
            <w:pPr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</w:pPr>
            <w:r w:rsidRPr="00E3503C"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7F2B2ED8" w14:textId="77777777" w:rsidR="0094284F" w:rsidRPr="00E3503C" w:rsidRDefault="0094284F" w:rsidP="0094284F">
            <w:pPr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</w:pPr>
            <w:r w:rsidRPr="00E3503C"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  <w:t>出生日期：</w:t>
            </w:r>
          </w:p>
        </w:tc>
      </w:tr>
      <w:tr w:rsidR="0094284F" w:rsidRPr="00E3503C" w14:paraId="7F6B5654" w14:textId="77777777" w:rsidTr="0094284F">
        <w:tc>
          <w:tcPr>
            <w:tcW w:w="4181" w:type="dxa"/>
          </w:tcPr>
          <w:p w14:paraId="3F1762D3" w14:textId="77777777" w:rsidR="0094284F" w:rsidRPr="00E3503C" w:rsidRDefault="0094284F" w:rsidP="0094284F">
            <w:pPr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</w:pPr>
            <w:r w:rsidRPr="00E3503C"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7F37169C" w14:textId="77777777" w:rsidR="0094284F" w:rsidRPr="00E3503C" w:rsidRDefault="0094284F" w:rsidP="0094284F">
            <w:pPr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</w:pPr>
            <w:r w:rsidRPr="00E3503C"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  <w:t>身份證或居留證：</w:t>
            </w:r>
          </w:p>
        </w:tc>
      </w:tr>
      <w:tr w:rsidR="004868E5" w:rsidRPr="00E3503C" w14:paraId="5E52A89F" w14:textId="77777777" w:rsidTr="0094284F">
        <w:tc>
          <w:tcPr>
            <w:tcW w:w="4181" w:type="dxa"/>
          </w:tcPr>
          <w:p w14:paraId="53DBD7DD" w14:textId="77777777" w:rsidR="004868E5" w:rsidRPr="00E3503C" w:rsidRDefault="004868E5" w:rsidP="0094284F">
            <w:pPr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</w:pPr>
            <w:r w:rsidRPr="00E3503C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任職單位：</w:t>
            </w:r>
          </w:p>
        </w:tc>
        <w:tc>
          <w:tcPr>
            <w:tcW w:w="4181" w:type="dxa"/>
          </w:tcPr>
          <w:p w14:paraId="33F52329" w14:textId="77777777" w:rsidR="004868E5" w:rsidRPr="00E3503C" w:rsidRDefault="004868E5" w:rsidP="0094284F">
            <w:pPr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</w:pPr>
            <w:r w:rsidRPr="00E3503C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職稱：</w:t>
            </w:r>
          </w:p>
        </w:tc>
      </w:tr>
      <w:tr w:rsidR="0094284F" w:rsidRPr="00E3503C" w14:paraId="5612A69E" w14:textId="77777777" w:rsidTr="0094284F">
        <w:tc>
          <w:tcPr>
            <w:tcW w:w="8362" w:type="dxa"/>
            <w:gridSpan w:val="2"/>
          </w:tcPr>
          <w:p w14:paraId="241BB59A" w14:textId="77777777" w:rsidR="0094284F" w:rsidRPr="00E3503C" w:rsidRDefault="0094284F" w:rsidP="0094284F">
            <w:pPr>
              <w:rPr>
                <w:rFonts w:asciiTheme="minorEastAsia" w:hAnsiTheme="minorEastAsia" w:cs="Times New Roman"/>
                <w:lang w:eastAsia="zh-CN"/>
              </w:rPr>
            </w:pPr>
            <w:r w:rsidRPr="00E3503C">
              <w:rPr>
                <w:rFonts w:asciiTheme="minorEastAsia" w:hAnsiTheme="minorEastAsia" w:cs="Times New Roman"/>
                <w:lang w:eastAsia="zh-CN"/>
              </w:rPr>
              <w:t>通訊地址：</w:t>
            </w:r>
          </w:p>
        </w:tc>
      </w:tr>
      <w:tr w:rsidR="0094284F" w:rsidRPr="00E3503C" w14:paraId="1686179C" w14:textId="77777777" w:rsidTr="0094284F">
        <w:tc>
          <w:tcPr>
            <w:tcW w:w="8362" w:type="dxa"/>
            <w:gridSpan w:val="2"/>
          </w:tcPr>
          <w:p w14:paraId="248ED4CA" w14:textId="77777777" w:rsidR="0094284F" w:rsidRPr="00E3503C" w:rsidRDefault="0094284F" w:rsidP="0094284F">
            <w:pPr>
              <w:rPr>
                <w:rFonts w:asciiTheme="minorEastAsia" w:hAnsiTheme="minorEastAsia" w:cs="Times New Roman"/>
                <w:lang w:eastAsia="zh-CN"/>
              </w:rPr>
            </w:pPr>
            <w:r w:rsidRPr="00E3503C">
              <w:rPr>
                <w:rFonts w:asciiTheme="minorEastAsia" w:hAnsiTheme="minorEastAsia" w:cs="Times New Roman"/>
                <w:lang w:eastAsia="zh-CN"/>
              </w:rPr>
              <w:t>聯絡電話：</w:t>
            </w:r>
          </w:p>
        </w:tc>
      </w:tr>
      <w:tr w:rsidR="0094284F" w:rsidRPr="00E3503C" w14:paraId="2D0C2C94" w14:textId="77777777" w:rsidTr="0094284F">
        <w:tc>
          <w:tcPr>
            <w:tcW w:w="8362" w:type="dxa"/>
            <w:gridSpan w:val="2"/>
          </w:tcPr>
          <w:p w14:paraId="3144876D" w14:textId="77777777" w:rsidR="0094284F" w:rsidRPr="00E3503C" w:rsidRDefault="0094284F" w:rsidP="0094284F">
            <w:pPr>
              <w:rPr>
                <w:rFonts w:asciiTheme="minorEastAsia" w:hAnsiTheme="minorEastAsia" w:cs="Times New Roman"/>
                <w:lang w:eastAsia="zh-CN"/>
              </w:rPr>
            </w:pPr>
            <w:r w:rsidRPr="00E3503C">
              <w:rPr>
                <w:rFonts w:asciiTheme="minorEastAsia" w:hAnsiTheme="minorEastAsia" w:cs="Times New Roman"/>
                <w:lang w:eastAsia="zh-CN"/>
              </w:rPr>
              <w:t>電子郵件：</w:t>
            </w:r>
          </w:p>
        </w:tc>
      </w:tr>
    </w:tbl>
    <w:p w14:paraId="3C034CBC" w14:textId="4EBA1385" w:rsidR="00A90DC4" w:rsidRPr="00E3503C" w:rsidRDefault="00FA6717" w:rsidP="0094284F">
      <w:pPr>
        <w:rPr>
          <w:rFonts w:asciiTheme="minorEastAsia" w:hAnsiTheme="minorEastAsia"/>
        </w:rPr>
      </w:pPr>
      <w:r w:rsidRPr="00E3503C">
        <w:rPr>
          <w:rFonts w:asciiTheme="minorEastAsia" w:hAnsiTheme="minorEastAsia" w:hint="eastAsia"/>
        </w:rPr>
        <w:t>（申請人資料欄位可隨作者的數量而增加）</w:t>
      </w:r>
    </w:p>
    <w:p w14:paraId="5050D8BE" w14:textId="4897C77E" w:rsidR="00A90DC4" w:rsidRPr="00E3503C" w:rsidRDefault="00A90DC4" w:rsidP="0094284F">
      <w:pPr>
        <w:rPr>
          <w:rFonts w:asciiTheme="minorEastAsia" w:hAnsiTheme="minorEastAsia"/>
        </w:rPr>
      </w:pPr>
    </w:p>
    <w:p w14:paraId="3AA4E10B" w14:textId="5F10CF7F" w:rsidR="00A90DC4" w:rsidRPr="00E3503C" w:rsidRDefault="0022220E" w:rsidP="00A90DC4">
      <w:pPr>
        <w:rPr>
          <w:rFonts w:asciiTheme="minorEastAsia" w:hAnsiTheme="minorEastAsia" w:cs="Times New Roman"/>
          <w:b/>
          <w:sz w:val="26"/>
          <w:szCs w:val="26"/>
          <w:lang w:eastAsia="zh-CN"/>
        </w:rPr>
      </w:pPr>
      <w:r w:rsidRPr="00E3503C">
        <w:rPr>
          <w:rFonts w:asciiTheme="minorEastAsia" w:hAnsiTheme="minorEastAsia" w:cs="Times New Roman" w:hint="eastAsia"/>
          <w:b/>
          <w:sz w:val="26"/>
          <w:szCs w:val="26"/>
          <w:lang w:eastAsia="zh-CN"/>
        </w:rPr>
        <w:t>義務</w:t>
      </w:r>
      <w:r w:rsidR="00A90DC4" w:rsidRPr="00E3503C">
        <w:rPr>
          <w:rFonts w:asciiTheme="minorEastAsia" w:hAnsiTheme="minorEastAsia" w:cs="Times New Roman" w:hint="eastAsia"/>
          <w:b/>
          <w:sz w:val="26"/>
          <w:szCs w:val="26"/>
          <w:lang w:eastAsia="zh-CN"/>
        </w:rPr>
        <w:t>聲明</w:t>
      </w:r>
    </w:p>
    <w:p w14:paraId="41F7CE6D" w14:textId="2FC00D96" w:rsidR="00A90DC4" w:rsidRPr="00E3503C" w:rsidRDefault="00A90DC4" w:rsidP="00A90DC4">
      <w:pPr>
        <w:pStyle w:val="aa"/>
        <w:numPr>
          <w:ilvl w:val="0"/>
          <w:numId w:val="1"/>
        </w:numPr>
        <w:ind w:leftChars="0"/>
        <w:rPr>
          <w:rFonts w:asciiTheme="minorEastAsia" w:hAnsiTheme="minorEastAsia" w:cs="Times New Roman"/>
          <w:sz w:val="26"/>
          <w:szCs w:val="26"/>
        </w:rPr>
      </w:pPr>
      <w:r w:rsidRPr="00E3503C">
        <w:rPr>
          <w:rFonts w:asciiTheme="minorEastAsia" w:hAnsiTheme="minorEastAsia" w:cs="Times New Roman" w:hint="eastAsia"/>
          <w:sz w:val="26"/>
          <w:szCs w:val="26"/>
        </w:rPr>
        <w:t>申請人同意於獲獎後，依規定投稿至《台灣政治學刊》</w:t>
      </w:r>
      <w:r w:rsidR="0022220E" w:rsidRPr="00E3503C">
        <w:rPr>
          <w:rFonts w:asciiTheme="minorEastAsia" w:hAnsiTheme="minorEastAsia" w:cs="Times New Roman" w:hint="eastAsia"/>
          <w:sz w:val="26"/>
          <w:szCs w:val="26"/>
        </w:rPr>
        <w:t>。</w:t>
      </w:r>
      <w:r w:rsidRPr="00E3503C">
        <w:rPr>
          <w:rFonts w:asciiTheme="minorEastAsia" w:hAnsiTheme="minorEastAsia" w:cs="Times New Roman" w:hint="eastAsia"/>
          <w:sz w:val="26"/>
          <w:szCs w:val="26"/>
        </w:rPr>
        <w:t xml:space="preserve"> </w:t>
      </w:r>
    </w:p>
    <w:p w14:paraId="09C21F9F" w14:textId="27ECB633" w:rsidR="00A90DC4" w:rsidRPr="00E3503C" w:rsidRDefault="008F38B8" w:rsidP="00A90DC4">
      <w:pPr>
        <w:pStyle w:val="aa"/>
        <w:ind w:leftChars="0" w:left="360"/>
        <w:rPr>
          <w:rFonts w:asciiTheme="minorEastAsia" w:hAnsiTheme="minorEastAsia" w:cs="Times New Roman"/>
          <w:sz w:val="26"/>
          <w:szCs w:val="26"/>
        </w:rPr>
      </w:pPr>
      <w:r w:rsidRPr="00E3503C">
        <w:rPr>
          <w:rFonts w:asciiTheme="minorEastAsia" w:hAnsiTheme="minorEastAsia" w:cs="Times New Roman" w:hint="eastAsia"/>
          <w:sz w:val="26"/>
          <w:szCs w:val="26"/>
        </w:rPr>
        <w:t xml:space="preserve">申請人： </w:t>
      </w:r>
      <w:r w:rsidRPr="00E3503C">
        <w:rPr>
          <w:rFonts w:asciiTheme="minorEastAsia" w:hAnsiTheme="minorEastAsia" w:cs="Times New Roman"/>
          <w:sz w:val="26"/>
          <w:szCs w:val="26"/>
        </w:rPr>
        <w:t xml:space="preserve">                     </w:t>
      </w:r>
      <w:r w:rsidR="00A90DC4" w:rsidRPr="00E3503C">
        <w:rPr>
          <w:rFonts w:asciiTheme="minorEastAsia" w:hAnsiTheme="minorEastAsia" w:cs="Times New Roman" w:hint="eastAsia"/>
          <w:sz w:val="26"/>
          <w:szCs w:val="26"/>
        </w:rPr>
        <w:t>日期：</w:t>
      </w:r>
    </w:p>
    <w:p w14:paraId="2AB55672" w14:textId="77777777" w:rsidR="00A90DC4" w:rsidRPr="00E3503C" w:rsidRDefault="00A90DC4" w:rsidP="00A90DC4">
      <w:pPr>
        <w:rPr>
          <w:rFonts w:asciiTheme="minorEastAsia" w:hAnsiTheme="minorEastAsia" w:cs="Times New Roman"/>
          <w:b/>
          <w:sz w:val="26"/>
          <w:szCs w:val="26"/>
          <w:lang w:eastAsia="zh-CN"/>
        </w:rPr>
      </w:pPr>
    </w:p>
    <w:p w14:paraId="2AC622F8" w14:textId="257F1CEA" w:rsidR="00531E41" w:rsidRPr="00E3503C" w:rsidRDefault="00A90DC4" w:rsidP="00A90DC4">
      <w:pPr>
        <w:rPr>
          <w:rFonts w:asciiTheme="minorEastAsia" w:hAnsiTheme="minorEastAsia" w:cs="Times New Roman"/>
          <w:sz w:val="26"/>
          <w:szCs w:val="26"/>
        </w:rPr>
      </w:pPr>
      <w:r w:rsidRPr="00E3503C">
        <w:rPr>
          <w:rFonts w:asciiTheme="minorEastAsia" w:hAnsiTheme="minorEastAsia" w:cs="Times New Roman" w:hint="eastAsia"/>
          <w:sz w:val="26"/>
          <w:szCs w:val="26"/>
        </w:rPr>
        <w:t>附註</w:t>
      </w:r>
      <w:r w:rsidR="005B74EF" w:rsidRPr="00E3503C">
        <w:rPr>
          <w:rFonts w:asciiTheme="minorEastAsia" w:hAnsiTheme="minorEastAsia" w:cs="Times New Roman" w:hint="eastAsia"/>
          <w:sz w:val="26"/>
          <w:szCs w:val="26"/>
        </w:rPr>
        <w:t>：</w:t>
      </w:r>
    </w:p>
    <w:p w14:paraId="61D346E6" w14:textId="68774753" w:rsidR="00A90DC4" w:rsidRPr="00E3503C" w:rsidRDefault="00A90DC4" w:rsidP="00A90DC4">
      <w:pPr>
        <w:rPr>
          <w:rFonts w:asciiTheme="minorEastAsia" w:hAnsiTheme="minorEastAsia" w:cs="Times New Roman"/>
          <w:sz w:val="26"/>
          <w:szCs w:val="26"/>
        </w:rPr>
      </w:pPr>
      <w:r w:rsidRPr="00E3503C">
        <w:rPr>
          <w:rFonts w:asciiTheme="minorEastAsia" w:hAnsiTheme="minorEastAsia" w:cs="Times New Roman" w:hint="eastAsia"/>
          <w:sz w:val="26"/>
          <w:szCs w:val="26"/>
        </w:rPr>
        <w:t>根據202</w:t>
      </w:r>
      <w:r w:rsidR="00E3503C">
        <w:rPr>
          <w:rFonts w:asciiTheme="minorEastAsia" w:hAnsiTheme="minorEastAsia" w:cs="Times New Roman"/>
          <w:sz w:val="26"/>
          <w:szCs w:val="26"/>
        </w:rPr>
        <w:t>4</w:t>
      </w:r>
      <w:r w:rsidRPr="00E3503C">
        <w:rPr>
          <w:rFonts w:asciiTheme="minorEastAsia" w:hAnsiTheme="minorEastAsia" w:cs="Times New Roman" w:hint="eastAsia"/>
          <w:sz w:val="26"/>
          <w:szCs w:val="26"/>
        </w:rPr>
        <w:t>年台灣政治學會年會最佳論文獎申請公告第五項，凡獲得台灣政治學會學術研討會年度最佳論文者</w:t>
      </w:r>
      <w:r w:rsidR="008F38B8" w:rsidRPr="00E3503C">
        <w:rPr>
          <w:rFonts w:asciiTheme="minorEastAsia" w:hAnsiTheme="minorEastAsia" w:cs="Times New Roman" w:hint="eastAsia"/>
          <w:sz w:val="26"/>
          <w:szCs w:val="26"/>
        </w:rPr>
        <w:t>，</w:t>
      </w:r>
      <w:r w:rsidRPr="00E3503C">
        <w:rPr>
          <w:rFonts w:asciiTheme="minorEastAsia" w:hAnsiTheme="minorEastAsia" w:cs="Times New Roman" w:hint="eastAsia"/>
          <w:sz w:val="26"/>
          <w:szCs w:val="26"/>
        </w:rPr>
        <w:t>須將該論文優先投稿至《台灣政治學刊》進行審查。</w:t>
      </w:r>
    </w:p>
    <w:p w14:paraId="2217E36C" w14:textId="77777777" w:rsidR="00A90DC4" w:rsidRPr="00E3503C" w:rsidRDefault="00A90DC4" w:rsidP="00A90DC4">
      <w:pPr>
        <w:rPr>
          <w:rFonts w:asciiTheme="minorEastAsia" w:hAnsiTheme="minorEastAsia" w:cs="Times New Roman"/>
          <w:sz w:val="26"/>
          <w:szCs w:val="26"/>
        </w:rPr>
      </w:pPr>
    </w:p>
    <w:sectPr w:rsidR="00A90DC4" w:rsidRPr="00E3503C" w:rsidSect="00A752FC">
      <w:pgSz w:w="11906" w:h="16838"/>
      <w:pgMar w:top="567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E7C2" w14:textId="77777777" w:rsidR="00A752FC" w:rsidRDefault="00A752FC" w:rsidP="00D00210">
      <w:r>
        <w:separator/>
      </w:r>
    </w:p>
  </w:endnote>
  <w:endnote w:type="continuationSeparator" w:id="0">
    <w:p w14:paraId="793D5EB9" w14:textId="77777777" w:rsidR="00A752FC" w:rsidRDefault="00A752FC" w:rsidP="00D0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DC21" w14:textId="77777777" w:rsidR="00A752FC" w:rsidRDefault="00A752FC" w:rsidP="00D00210">
      <w:r>
        <w:separator/>
      </w:r>
    </w:p>
  </w:footnote>
  <w:footnote w:type="continuationSeparator" w:id="0">
    <w:p w14:paraId="643F7E8C" w14:textId="77777777" w:rsidR="00A752FC" w:rsidRDefault="00A752FC" w:rsidP="00D0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B56C3"/>
    <w:multiLevelType w:val="hybridMultilevel"/>
    <w:tmpl w:val="5FA82570"/>
    <w:lvl w:ilvl="0" w:tplc="DDA23BB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3407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4F"/>
    <w:rsid w:val="000C5FF1"/>
    <w:rsid w:val="00101B9C"/>
    <w:rsid w:val="0011621C"/>
    <w:rsid w:val="00166D79"/>
    <w:rsid w:val="00181DCA"/>
    <w:rsid w:val="001C5953"/>
    <w:rsid w:val="002178CB"/>
    <w:rsid w:val="0022220E"/>
    <w:rsid w:val="002720BB"/>
    <w:rsid w:val="0035084A"/>
    <w:rsid w:val="004868E5"/>
    <w:rsid w:val="004E62F6"/>
    <w:rsid w:val="00531E41"/>
    <w:rsid w:val="005355B0"/>
    <w:rsid w:val="00557D32"/>
    <w:rsid w:val="00577E3B"/>
    <w:rsid w:val="005A1674"/>
    <w:rsid w:val="005B74EF"/>
    <w:rsid w:val="00632D23"/>
    <w:rsid w:val="006A31B1"/>
    <w:rsid w:val="006E49AC"/>
    <w:rsid w:val="006F609B"/>
    <w:rsid w:val="00702519"/>
    <w:rsid w:val="007F560D"/>
    <w:rsid w:val="00862F91"/>
    <w:rsid w:val="008F38B8"/>
    <w:rsid w:val="009077DF"/>
    <w:rsid w:val="00914B29"/>
    <w:rsid w:val="0094284F"/>
    <w:rsid w:val="009E5E1E"/>
    <w:rsid w:val="009F3567"/>
    <w:rsid w:val="00A752FC"/>
    <w:rsid w:val="00A866EB"/>
    <w:rsid w:val="00A90DC4"/>
    <w:rsid w:val="00C23048"/>
    <w:rsid w:val="00C31818"/>
    <w:rsid w:val="00D00210"/>
    <w:rsid w:val="00E3503C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E3F186"/>
  <w15:docId w15:val="{188E1466-4659-48A8-A424-000BBF7B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02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0210"/>
    <w:rPr>
      <w:sz w:val="20"/>
      <w:szCs w:val="20"/>
    </w:rPr>
  </w:style>
  <w:style w:type="paragraph" w:styleId="aa">
    <w:name w:val="List Paragraph"/>
    <w:basedOn w:val="a"/>
    <w:uiPriority w:val="34"/>
    <w:qFormat/>
    <w:rsid w:val="00A90D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sawa chen</cp:lastModifiedBy>
  <cp:revision>2</cp:revision>
  <cp:lastPrinted>2022-07-26T14:43:00Z</cp:lastPrinted>
  <dcterms:created xsi:type="dcterms:W3CDTF">2024-03-05T14:42:00Z</dcterms:created>
  <dcterms:modified xsi:type="dcterms:W3CDTF">2024-03-05T14:42:00Z</dcterms:modified>
</cp:coreProperties>
</file>